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648" w:rsidRDefault="00183648" w:rsidP="000C7E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Психологический практикум.</w:t>
      </w:r>
    </w:p>
    <w:p w:rsidR="00183648" w:rsidRDefault="00183648" w:rsidP="000C7E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648">
        <w:rPr>
          <w:rFonts w:ascii="Times New Roman" w:hAnsi="Times New Roman" w:cs="Times New Roman"/>
          <w:b/>
          <w:sz w:val="28"/>
          <w:szCs w:val="28"/>
        </w:rPr>
        <w:t>Эффективное взаимодействие педагога с</w:t>
      </w:r>
      <w:r>
        <w:rPr>
          <w:rFonts w:ascii="Times New Roman" w:hAnsi="Times New Roman" w:cs="Times New Roman"/>
          <w:b/>
          <w:sz w:val="28"/>
          <w:szCs w:val="28"/>
        </w:rPr>
        <w:t xml:space="preserve"> обучающимися, родителями и коллегами.</w:t>
      </w:r>
    </w:p>
    <w:p w:rsidR="00183648" w:rsidRDefault="00183648" w:rsidP="000C7E7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3648">
        <w:rPr>
          <w:rFonts w:ascii="Times New Roman" w:hAnsi="Times New Roman" w:cs="Times New Roman"/>
          <w:b/>
          <w:sz w:val="28"/>
          <w:szCs w:val="28"/>
        </w:rPr>
        <w:t>Успешность работы педагога во многом зависит от умения общаться. При этом ведущая роль в общении педагога и родителей принадлежит первому, так как именно он является официальным представителем образовательного учреждения. Именно поэтому знание и отработка техник эффективного общения является одним из ключевых компонентов педагогического мастерства.</w:t>
      </w:r>
    </w:p>
    <w:p w:rsidR="000C7E71" w:rsidRDefault="00183648" w:rsidP="000C7E7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3648">
        <w:rPr>
          <w:rFonts w:ascii="Times New Roman" w:hAnsi="Times New Roman" w:cs="Times New Roman"/>
          <w:b/>
          <w:sz w:val="28"/>
          <w:szCs w:val="28"/>
        </w:rPr>
        <w:t>Несомненно, перед многими педагогами встает вопрос о том, как давать советы родителям, как научиться оказывать им реальную помощь, как сообщать не только хорошую, но и негативную информацию о</w:t>
      </w:r>
      <w:r w:rsidR="000C7E71">
        <w:rPr>
          <w:rFonts w:ascii="Times New Roman" w:hAnsi="Times New Roman" w:cs="Times New Roman"/>
          <w:b/>
          <w:sz w:val="28"/>
          <w:szCs w:val="28"/>
        </w:rPr>
        <w:t xml:space="preserve"> подростках</w:t>
      </w:r>
      <w:r w:rsidRPr="00183648">
        <w:rPr>
          <w:rFonts w:ascii="Times New Roman" w:hAnsi="Times New Roman" w:cs="Times New Roman"/>
          <w:b/>
          <w:sz w:val="28"/>
          <w:szCs w:val="28"/>
        </w:rPr>
        <w:t xml:space="preserve">, если в этом есть необходимость. Иногда даже опытные </w:t>
      </w:r>
      <w:r w:rsidR="000C7E71">
        <w:rPr>
          <w:rFonts w:ascii="Times New Roman" w:hAnsi="Times New Roman" w:cs="Times New Roman"/>
          <w:b/>
          <w:sz w:val="28"/>
          <w:szCs w:val="28"/>
        </w:rPr>
        <w:t xml:space="preserve">педагоги </w:t>
      </w:r>
      <w:r w:rsidRPr="00183648">
        <w:rPr>
          <w:rFonts w:ascii="Times New Roman" w:hAnsi="Times New Roman" w:cs="Times New Roman"/>
          <w:b/>
          <w:sz w:val="28"/>
          <w:szCs w:val="28"/>
        </w:rPr>
        <w:t xml:space="preserve">испытывают трудности в установлении контакта с родителями. </w:t>
      </w:r>
    </w:p>
    <w:p w:rsidR="000C7E71" w:rsidRDefault="00183648" w:rsidP="000C7E7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83648">
        <w:rPr>
          <w:rFonts w:ascii="Times New Roman" w:hAnsi="Times New Roman" w:cs="Times New Roman"/>
          <w:b/>
          <w:sz w:val="28"/>
          <w:szCs w:val="28"/>
        </w:rPr>
        <w:t>Рассмотрим несколько способов сообщения негативной информации о</w:t>
      </w:r>
      <w:r w:rsidR="000C7E71">
        <w:rPr>
          <w:rFonts w:ascii="Times New Roman" w:hAnsi="Times New Roman" w:cs="Times New Roman"/>
          <w:b/>
          <w:sz w:val="28"/>
          <w:szCs w:val="28"/>
        </w:rPr>
        <w:t xml:space="preserve"> подростке</w:t>
      </w:r>
      <w:r w:rsidRPr="00183648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0C7E71" w:rsidRDefault="00183648" w:rsidP="000C7E7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83648">
        <w:rPr>
          <w:rFonts w:ascii="Times New Roman" w:hAnsi="Times New Roman" w:cs="Times New Roman"/>
          <w:b/>
          <w:sz w:val="28"/>
          <w:szCs w:val="28"/>
        </w:rPr>
        <w:t xml:space="preserve">Способ первый. Принцип «сэндвича». </w:t>
      </w:r>
    </w:p>
    <w:p w:rsidR="00183648" w:rsidRDefault="00183648" w:rsidP="000C7E7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3648">
        <w:rPr>
          <w:rFonts w:ascii="Times New Roman" w:hAnsi="Times New Roman" w:cs="Times New Roman"/>
          <w:b/>
          <w:sz w:val="28"/>
          <w:szCs w:val="28"/>
        </w:rPr>
        <w:t xml:space="preserve">В разговоре с родителями педагогу следует делать акцент не на обвинении, а на совместном поиске путей решения проблемы, что поможет сделать общение более эффективным. Беседу лучше начать, рассказав о </w:t>
      </w:r>
      <w:r w:rsidR="000C7E71">
        <w:rPr>
          <w:rFonts w:ascii="Times New Roman" w:hAnsi="Times New Roman" w:cs="Times New Roman"/>
          <w:b/>
          <w:sz w:val="28"/>
          <w:szCs w:val="28"/>
        </w:rPr>
        <w:t xml:space="preserve">подростке </w:t>
      </w:r>
      <w:r w:rsidRPr="00183648">
        <w:rPr>
          <w:rFonts w:ascii="Times New Roman" w:hAnsi="Times New Roman" w:cs="Times New Roman"/>
          <w:b/>
          <w:sz w:val="28"/>
          <w:szCs w:val="28"/>
        </w:rPr>
        <w:t>хорошее, а затем переходить к неприятным моментам. Завершать такой разговор следует тоже на хорошей ноте. Сообщая неприятные моменты, нужно говорить о проступке ребенка, а не о его личности.</w:t>
      </w:r>
      <w:bookmarkStart w:id="0" w:name="_GoBack"/>
      <w:bookmarkEnd w:id="0"/>
    </w:p>
    <w:p w:rsidR="000C7E71" w:rsidRDefault="000C7E7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Пробуем, тренируемся!</w:t>
      </w:r>
    </w:p>
    <w:p w:rsidR="00183648" w:rsidRPr="00183648" w:rsidRDefault="000C7E71">
      <w:pPr>
        <w:rPr>
          <w:rFonts w:ascii="Times New Roman" w:hAnsi="Times New Roman" w:cs="Times New Roman"/>
          <w:b/>
          <w:sz w:val="28"/>
          <w:szCs w:val="28"/>
        </w:rPr>
      </w:pPr>
      <w:r w:rsidRPr="000C7E71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>
            <wp:extent cx="5940425" cy="2460844"/>
            <wp:effectExtent l="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60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3648" w:rsidRPr="001836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648"/>
    <w:rsid w:val="000C7E71"/>
    <w:rsid w:val="00183648"/>
    <w:rsid w:val="00A10EFA"/>
    <w:rsid w:val="00CB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030CF"/>
  <w15:chartTrackingRefBased/>
  <w15:docId w15:val="{B6A793B9-340D-4B21-8198-91E5FBCD6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1</cp:revision>
  <dcterms:created xsi:type="dcterms:W3CDTF">2025-02-07T05:19:00Z</dcterms:created>
  <dcterms:modified xsi:type="dcterms:W3CDTF">2025-02-07T05:37:00Z</dcterms:modified>
</cp:coreProperties>
</file>